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9D96" w14:textId="77777777" w:rsidR="001515AF" w:rsidRPr="006D6DE0" w:rsidRDefault="001515AF" w:rsidP="001515AF">
      <w:pPr>
        <w:jc w:val="center"/>
        <w:rPr>
          <w:rFonts w:ascii="GOTHAM-MEDIUM" w:hAnsi="GOTHAM-MEDIUM"/>
          <w:b/>
          <w:bCs/>
          <w:sz w:val="18"/>
          <w:szCs w:val="18"/>
          <w:lang w:val="es-ES"/>
        </w:rPr>
      </w:pPr>
      <w:r w:rsidRPr="006D6DE0">
        <w:rPr>
          <w:rFonts w:ascii="GOTHAM-MEDIUM" w:hAnsi="GOTHAM-MEDIUM"/>
          <w:b/>
          <w:bCs/>
          <w:sz w:val="18"/>
          <w:szCs w:val="18"/>
          <w:lang w:val="es-ES"/>
        </w:rPr>
        <w:t>Anexo VI</w:t>
      </w:r>
    </w:p>
    <w:p w14:paraId="00D66906" w14:textId="77777777" w:rsidR="001515AF" w:rsidRPr="006D6DE0" w:rsidRDefault="001515AF" w:rsidP="001515AF">
      <w:pPr>
        <w:jc w:val="center"/>
        <w:rPr>
          <w:rFonts w:ascii="GOTHAM-MEDIUM" w:hAnsi="GOTHAM-MEDIUM"/>
          <w:b/>
          <w:bCs/>
          <w:sz w:val="18"/>
          <w:szCs w:val="18"/>
          <w:lang w:val="es-ES"/>
        </w:rPr>
      </w:pPr>
      <w:r w:rsidRPr="006D6DE0">
        <w:rPr>
          <w:rFonts w:ascii="GOTHAM-MEDIUM" w:hAnsi="GOTHAM-MEDIUM"/>
          <w:b/>
          <w:bCs/>
          <w:sz w:val="18"/>
          <w:szCs w:val="18"/>
          <w:lang w:val="es-ES"/>
        </w:rPr>
        <w:t>INSTRUMENTO DE EVALUACIÓN DE COMPETENCIAS BLANDAS (PED)</w:t>
      </w:r>
    </w:p>
    <w:p w14:paraId="3C87C360" w14:textId="77777777" w:rsidR="001515AF" w:rsidRPr="006D6DE0" w:rsidRDefault="001515AF" w:rsidP="001515AF">
      <w:pPr>
        <w:rPr>
          <w:rFonts w:ascii="GOTHAM-MEDIUM" w:hAnsi="GOTHAM-MEDIUM"/>
          <w:b/>
          <w:sz w:val="18"/>
          <w:szCs w:val="18"/>
          <w:lang w:val="es-ES"/>
        </w:rPr>
      </w:pPr>
    </w:p>
    <w:p w14:paraId="3F5F1C8F" w14:textId="77777777" w:rsidR="001515AF" w:rsidRPr="00B305FC" w:rsidRDefault="001515AF" w:rsidP="001515AF">
      <w:pPr>
        <w:rPr>
          <w:rFonts w:ascii="GOTHAM-MEDIUM" w:hAnsi="GOTHAM-MEDIUM"/>
          <w:b/>
          <w:bCs/>
          <w:sz w:val="18"/>
          <w:szCs w:val="18"/>
          <w:lang w:val="es-ES"/>
        </w:rPr>
      </w:pPr>
      <w:r w:rsidRPr="006D6DE0">
        <w:rPr>
          <w:rFonts w:ascii="GOTHAM-MEDIUM" w:hAnsi="GOTHAM-MEDIUM"/>
          <w:b/>
          <w:bCs/>
          <w:sz w:val="18"/>
          <w:szCs w:val="18"/>
          <w:lang w:val="es-ES"/>
        </w:rPr>
        <w:t>Información General (1)</w:t>
      </w:r>
    </w:p>
    <w:p w14:paraId="3ED7615B" w14:textId="77777777" w:rsidR="001515AF" w:rsidRPr="006D6DE0" w:rsidRDefault="001515AF" w:rsidP="001515AF">
      <w:pPr>
        <w:rPr>
          <w:rFonts w:ascii="GOTHAM-MEDIUM" w:hAnsi="GOTHAM-MEDIUM"/>
          <w:b/>
          <w:bCs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60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672"/>
      </w:tblGrid>
      <w:tr w:rsidR="001515AF" w:rsidRPr="006D6DE0" w14:paraId="1F013CAB" w14:textId="77777777" w:rsidTr="00AD2C1A">
        <w:trPr>
          <w:trHeight w:val="742"/>
        </w:trPr>
        <w:tc>
          <w:tcPr>
            <w:tcW w:w="4825" w:type="dxa"/>
            <w:tcBorders>
              <w:bottom w:val="single" w:sz="6" w:space="0" w:color="000000"/>
            </w:tcBorders>
          </w:tcPr>
          <w:p w14:paraId="67BEBDDE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Nombre del Proyecto de Educación Dual:</w:t>
            </w:r>
          </w:p>
        </w:tc>
        <w:tc>
          <w:tcPr>
            <w:tcW w:w="4672" w:type="dxa"/>
            <w:tcBorders>
              <w:bottom w:val="single" w:sz="6" w:space="0" w:color="000000"/>
            </w:tcBorders>
          </w:tcPr>
          <w:p w14:paraId="1B86D760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6D6DE0" w14:paraId="36F2D0FA" w14:textId="77777777" w:rsidTr="00AD2C1A">
        <w:trPr>
          <w:trHeight w:val="551"/>
        </w:trPr>
        <w:tc>
          <w:tcPr>
            <w:tcW w:w="4825" w:type="dxa"/>
            <w:tcBorders>
              <w:top w:val="single" w:sz="6" w:space="0" w:color="000000"/>
              <w:bottom w:val="single" w:sz="6" w:space="0" w:color="000000"/>
            </w:tcBorders>
          </w:tcPr>
          <w:p w14:paraId="0D8127D8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Periodo de la evaluación:</w:t>
            </w:r>
          </w:p>
        </w:tc>
        <w:tc>
          <w:tcPr>
            <w:tcW w:w="4672" w:type="dxa"/>
            <w:tcBorders>
              <w:top w:val="single" w:sz="6" w:space="0" w:color="000000"/>
              <w:bottom w:val="single" w:sz="6" w:space="0" w:color="000000"/>
            </w:tcBorders>
          </w:tcPr>
          <w:p w14:paraId="2EE23408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6D6DE0" w14:paraId="2009515C" w14:textId="77777777" w:rsidTr="00AD2C1A">
        <w:trPr>
          <w:trHeight w:val="741"/>
        </w:trPr>
        <w:tc>
          <w:tcPr>
            <w:tcW w:w="4825" w:type="dxa"/>
            <w:tcBorders>
              <w:top w:val="single" w:sz="6" w:space="0" w:color="000000"/>
              <w:bottom w:val="single" w:sz="6" w:space="0" w:color="000000"/>
            </w:tcBorders>
          </w:tcPr>
          <w:p w14:paraId="1C47D7E5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Departamento / área en la unidad económica:</w:t>
            </w:r>
          </w:p>
        </w:tc>
        <w:tc>
          <w:tcPr>
            <w:tcW w:w="4672" w:type="dxa"/>
            <w:tcBorders>
              <w:top w:val="single" w:sz="6" w:space="0" w:color="000000"/>
              <w:bottom w:val="single" w:sz="6" w:space="0" w:color="000000"/>
            </w:tcBorders>
          </w:tcPr>
          <w:p w14:paraId="0B323433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6D6DE0" w14:paraId="5A047968" w14:textId="77777777" w:rsidTr="00AD2C1A">
        <w:trPr>
          <w:trHeight w:val="551"/>
        </w:trPr>
        <w:tc>
          <w:tcPr>
            <w:tcW w:w="4825" w:type="dxa"/>
            <w:tcBorders>
              <w:top w:val="single" w:sz="6" w:space="0" w:color="000000"/>
              <w:bottom w:val="single" w:sz="6" w:space="0" w:color="000000"/>
            </w:tcBorders>
          </w:tcPr>
          <w:p w14:paraId="2082FF2E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Unidad económica:</w:t>
            </w:r>
          </w:p>
        </w:tc>
        <w:tc>
          <w:tcPr>
            <w:tcW w:w="4672" w:type="dxa"/>
            <w:tcBorders>
              <w:top w:val="single" w:sz="6" w:space="0" w:color="000000"/>
              <w:bottom w:val="single" w:sz="6" w:space="0" w:color="000000"/>
            </w:tcBorders>
          </w:tcPr>
          <w:p w14:paraId="5C84497F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6D6DE0" w14:paraId="4C19A070" w14:textId="77777777" w:rsidTr="00AD2C1A">
        <w:trPr>
          <w:trHeight w:val="738"/>
        </w:trPr>
        <w:tc>
          <w:tcPr>
            <w:tcW w:w="4825" w:type="dxa"/>
            <w:tcBorders>
              <w:top w:val="single" w:sz="6" w:space="0" w:color="000000"/>
              <w:bottom w:val="single" w:sz="6" w:space="0" w:color="000000"/>
            </w:tcBorders>
          </w:tcPr>
          <w:p w14:paraId="78B276AD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Nombre del Asesor Externo Dual (AED):</w:t>
            </w:r>
          </w:p>
        </w:tc>
        <w:tc>
          <w:tcPr>
            <w:tcW w:w="4672" w:type="dxa"/>
            <w:tcBorders>
              <w:top w:val="single" w:sz="6" w:space="0" w:color="000000"/>
              <w:bottom w:val="single" w:sz="6" w:space="0" w:color="000000"/>
            </w:tcBorders>
          </w:tcPr>
          <w:p w14:paraId="717FBA43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6D6DE0" w14:paraId="795196BF" w14:textId="77777777" w:rsidTr="00AD2C1A">
        <w:trPr>
          <w:trHeight w:val="553"/>
        </w:trPr>
        <w:tc>
          <w:tcPr>
            <w:tcW w:w="4825" w:type="dxa"/>
            <w:tcBorders>
              <w:top w:val="single" w:sz="6" w:space="0" w:color="000000"/>
              <w:bottom w:val="single" w:sz="6" w:space="0" w:color="000000"/>
            </w:tcBorders>
          </w:tcPr>
          <w:p w14:paraId="0E2CCB85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Nombre del estudiante:</w:t>
            </w:r>
          </w:p>
        </w:tc>
        <w:tc>
          <w:tcPr>
            <w:tcW w:w="4672" w:type="dxa"/>
            <w:tcBorders>
              <w:top w:val="single" w:sz="6" w:space="0" w:color="000000"/>
              <w:bottom w:val="single" w:sz="6" w:space="0" w:color="000000"/>
            </w:tcBorders>
          </w:tcPr>
          <w:p w14:paraId="67887732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6D6DE0" w14:paraId="4A588CC2" w14:textId="77777777" w:rsidTr="00AD2C1A">
        <w:trPr>
          <w:trHeight w:val="738"/>
        </w:trPr>
        <w:tc>
          <w:tcPr>
            <w:tcW w:w="4825" w:type="dxa"/>
            <w:tcBorders>
              <w:top w:val="single" w:sz="6" w:space="0" w:color="000000"/>
              <w:bottom w:val="single" w:sz="6" w:space="0" w:color="000000"/>
            </w:tcBorders>
          </w:tcPr>
          <w:p w14:paraId="4A111892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Nombre del(los) asesor(es) internos(s) Dual (AID):</w:t>
            </w:r>
          </w:p>
        </w:tc>
        <w:tc>
          <w:tcPr>
            <w:tcW w:w="4672" w:type="dxa"/>
            <w:tcBorders>
              <w:top w:val="single" w:sz="6" w:space="0" w:color="000000"/>
              <w:bottom w:val="single" w:sz="6" w:space="0" w:color="000000"/>
            </w:tcBorders>
          </w:tcPr>
          <w:p w14:paraId="0CE86432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</w:tbl>
    <w:p w14:paraId="421CC9F7" w14:textId="77777777" w:rsidR="001515AF" w:rsidRPr="006D6DE0" w:rsidRDefault="001515AF" w:rsidP="001515AF">
      <w:pPr>
        <w:rPr>
          <w:rFonts w:ascii="GOTHAM-MEDIUM" w:hAnsi="GOTHAM-MEDIUM"/>
          <w:sz w:val="18"/>
          <w:szCs w:val="18"/>
          <w:lang w:val="es-ES"/>
        </w:rPr>
      </w:pPr>
      <w:r w:rsidRPr="006D6DE0">
        <w:rPr>
          <w:rFonts w:ascii="GOTHAM-MEDIUM" w:hAnsi="GOTHAM-MEDIUM"/>
          <w:b/>
          <w:sz w:val="18"/>
          <w:szCs w:val="18"/>
          <w:lang w:val="es-ES"/>
        </w:rPr>
        <w:t>Instrucciones</w:t>
      </w:r>
      <w:r w:rsidRPr="006D6DE0">
        <w:rPr>
          <w:rFonts w:ascii="GOTHAM-MEDIUM" w:hAnsi="GOTHAM-MEDIUM"/>
          <w:sz w:val="18"/>
          <w:szCs w:val="18"/>
          <w:lang w:val="es-ES"/>
        </w:rPr>
        <w:t>: Anotar el puntaje para cada una de las competencias blandas indicadas, considerando los siguientes niveles de desempeño: Excelente = 4, Notables = 3, Bueno = 2, Suficiente =1, Insuficiente = 0.</w:t>
      </w:r>
    </w:p>
    <w:p w14:paraId="657CDA40" w14:textId="77777777" w:rsidR="001515AF" w:rsidRPr="006D6DE0" w:rsidRDefault="001515AF" w:rsidP="001515AF">
      <w:pPr>
        <w:rPr>
          <w:rFonts w:ascii="GOTHAM-MEDIUM" w:hAnsi="GOTHAM-MEDIUM"/>
          <w:sz w:val="18"/>
          <w:szCs w:val="18"/>
          <w:lang w:val="es-ES"/>
        </w:rPr>
      </w:pPr>
    </w:p>
    <w:tbl>
      <w:tblPr>
        <w:tblW w:w="95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33"/>
        <w:gridCol w:w="1560"/>
      </w:tblGrid>
      <w:tr w:rsidR="001515AF" w:rsidRPr="006D6DE0" w14:paraId="25F4BAF1" w14:textId="77777777" w:rsidTr="00AD2C1A">
        <w:trPr>
          <w:trHeight w:val="263"/>
        </w:trPr>
        <w:tc>
          <w:tcPr>
            <w:tcW w:w="708" w:type="dxa"/>
            <w:tcBorders>
              <w:bottom w:val="single" w:sz="6" w:space="0" w:color="000000"/>
            </w:tcBorders>
            <w:shd w:val="clear" w:color="auto" w:fill="D9D9D9"/>
          </w:tcPr>
          <w:p w14:paraId="01CDBB12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7233" w:type="dxa"/>
            <w:tcBorders>
              <w:bottom w:val="single" w:sz="6" w:space="0" w:color="000000"/>
            </w:tcBorders>
            <w:shd w:val="clear" w:color="auto" w:fill="D9D9D9"/>
          </w:tcPr>
          <w:p w14:paraId="4C8E51A5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b/>
                <w:sz w:val="18"/>
                <w:szCs w:val="18"/>
                <w:lang w:val="es-ES"/>
              </w:rPr>
              <w:t xml:space="preserve">Competencias blandas </w:t>
            </w: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(2)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D9D9D9"/>
          </w:tcPr>
          <w:p w14:paraId="0ADEF1F3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b/>
                <w:sz w:val="18"/>
                <w:szCs w:val="18"/>
                <w:lang w:val="es-ES"/>
              </w:rPr>
              <w:t xml:space="preserve">Puntaje </w:t>
            </w: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(3)</w:t>
            </w:r>
          </w:p>
        </w:tc>
      </w:tr>
      <w:tr w:rsidR="001515AF" w:rsidRPr="006D6DE0" w14:paraId="761D14F7" w14:textId="77777777" w:rsidTr="00AD2C1A">
        <w:trPr>
          <w:trHeight w:val="102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8B463DA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1</w:t>
            </w:r>
          </w:p>
        </w:tc>
        <w:tc>
          <w:tcPr>
            <w:tcW w:w="7233" w:type="dxa"/>
            <w:tcBorders>
              <w:top w:val="single" w:sz="6" w:space="0" w:color="000000"/>
              <w:bottom w:val="single" w:sz="6" w:space="0" w:color="000000"/>
            </w:tcBorders>
          </w:tcPr>
          <w:p w14:paraId="7B6773CA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Genera propuestas creativas, emprendedoras las para solución de problemas y gestiona los recursos necesarios para su implementación.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4AD2052B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6D6DE0" w14:paraId="6404B7EA" w14:textId="77777777" w:rsidTr="00AD2C1A">
        <w:trPr>
          <w:trHeight w:val="73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BA3978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2</w:t>
            </w:r>
          </w:p>
        </w:tc>
        <w:tc>
          <w:tcPr>
            <w:tcW w:w="7233" w:type="dxa"/>
            <w:tcBorders>
              <w:top w:val="single" w:sz="6" w:space="0" w:color="000000"/>
              <w:bottom w:val="single" w:sz="6" w:space="0" w:color="000000"/>
            </w:tcBorders>
          </w:tcPr>
          <w:p w14:paraId="073BA69C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Demuestra un comportamiento ético (disciplina, respeto, probidad, etc.)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1673655F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6D6DE0" w14:paraId="6742F729" w14:textId="77777777" w:rsidTr="00AD2C1A">
        <w:trPr>
          <w:trHeight w:val="102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4107403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3</w:t>
            </w:r>
          </w:p>
        </w:tc>
        <w:tc>
          <w:tcPr>
            <w:tcW w:w="7233" w:type="dxa"/>
            <w:tcBorders>
              <w:top w:val="single" w:sz="6" w:space="0" w:color="000000"/>
              <w:bottom w:val="single" w:sz="6" w:space="0" w:color="000000"/>
            </w:tcBorders>
          </w:tcPr>
          <w:p w14:paraId="263F4F10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D6DE0">
              <w:rPr>
                <w:rFonts w:ascii="GOTHAM-MEDIUM" w:hAnsi="GOTHAM-MEDIUM"/>
                <w:sz w:val="18"/>
                <w:szCs w:val="18"/>
                <w:lang w:val="es-ES"/>
              </w:rPr>
              <w:t>Trabaja en equipo en donde cuyos miembros juntos proveen liderazgo, crean un ambiente colaborativo e inclusivo, establecen metas, planean tareas y cumplen objetivos.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65C8E696" w14:textId="77777777" w:rsidR="001515AF" w:rsidRPr="006D6DE0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</w:tbl>
    <w:p w14:paraId="0F10C49A" w14:textId="77777777" w:rsidR="001515AF" w:rsidRPr="00B305FC" w:rsidRDefault="001515AF" w:rsidP="001515AF">
      <w:pPr>
        <w:rPr>
          <w:rFonts w:ascii="GOTHAM-MEDIUM" w:hAnsi="GOTHAM-MEDIUM"/>
          <w:sz w:val="18"/>
          <w:szCs w:val="18"/>
          <w:lang w:val="es-ES"/>
        </w:rPr>
      </w:pPr>
    </w:p>
    <w:p w14:paraId="11530038" w14:textId="77777777" w:rsidR="001515AF" w:rsidRPr="00B305FC" w:rsidRDefault="001515AF" w:rsidP="001515AF">
      <w:pPr>
        <w:rPr>
          <w:rFonts w:ascii="GOTHAM-MEDIUM" w:hAnsi="GOTHAM-MEDIUM"/>
          <w:sz w:val="18"/>
          <w:szCs w:val="18"/>
          <w:lang w:val="es-ES"/>
        </w:rPr>
      </w:pPr>
    </w:p>
    <w:p w14:paraId="383C27A1" w14:textId="77777777" w:rsidR="001515AF" w:rsidRPr="00B305FC" w:rsidRDefault="001515AF" w:rsidP="001515AF">
      <w:pPr>
        <w:rPr>
          <w:rFonts w:ascii="GOTHAM-MEDIUM" w:hAnsi="GOTHAM-MEDIUM"/>
          <w:sz w:val="18"/>
          <w:szCs w:val="18"/>
          <w:lang w:val="es-ES"/>
        </w:rPr>
      </w:pPr>
    </w:p>
    <w:p w14:paraId="76C929AC" w14:textId="77777777" w:rsidR="001515AF" w:rsidRPr="00B305FC" w:rsidRDefault="001515AF" w:rsidP="001515AF">
      <w:pPr>
        <w:rPr>
          <w:rFonts w:ascii="GOTHAM-MEDIUM" w:hAnsi="GOTHAM-MEDIUM"/>
          <w:sz w:val="18"/>
          <w:szCs w:val="18"/>
          <w:lang w:val="es-ES"/>
        </w:rPr>
      </w:pPr>
    </w:p>
    <w:p w14:paraId="1E5091B0" w14:textId="77777777" w:rsidR="001515AF" w:rsidRPr="00B305FC" w:rsidRDefault="001515AF" w:rsidP="001515AF">
      <w:pPr>
        <w:rPr>
          <w:rFonts w:ascii="GOTHAM-MEDIUM" w:hAnsi="GOTHAM-MEDIUM"/>
          <w:sz w:val="18"/>
          <w:szCs w:val="18"/>
          <w:lang w:val="es-ES"/>
        </w:rPr>
      </w:pPr>
    </w:p>
    <w:p w14:paraId="13F1DD7D" w14:textId="77777777" w:rsidR="001515AF" w:rsidRPr="00B305FC" w:rsidRDefault="001515AF" w:rsidP="001515AF">
      <w:pPr>
        <w:rPr>
          <w:rFonts w:ascii="GOTHAM-MEDIUM" w:hAnsi="GOTHAM-MEDIUM"/>
          <w:sz w:val="18"/>
          <w:szCs w:val="18"/>
          <w:lang w:val="es-ES"/>
        </w:rPr>
      </w:pPr>
    </w:p>
    <w:p w14:paraId="40CAC200" w14:textId="77777777" w:rsidR="001515AF" w:rsidRPr="006D6DE0" w:rsidRDefault="001515AF" w:rsidP="001515AF">
      <w:pPr>
        <w:rPr>
          <w:rFonts w:ascii="GOTHAM-MEDIUM" w:hAnsi="GOTHAM-MEDIUM"/>
          <w:sz w:val="18"/>
          <w:szCs w:val="18"/>
          <w:lang w:val="es-ES"/>
        </w:rPr>
      </w:pPr>
    </w:p>
    <w:p w14:paraId="3D815FAE" w14:textId="77777777" w:rsidR="001515AF" w:rsidRPr="00B305FC" w:rsidRDefault="001515AF" w:rsidP="001515AF">
      <w:pPr>
        <w:rPr>
          <w:rFonts w:ascii="GOTHAM-MEDIUM" w:hAnsi="GOTHAM-MEDIUM"/>
          <w:b/>
          <w:sz w:val="18"/>
          <w:szCs w:val="18"/>
          <w:lang w:val="es-ES"/>
        </w:rPr>
      </w:pPr>
    </w:p>
    <w:tbl>
      <w:tblPr>
        <w:tblW w:w="95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33"/>
        <w:gridCol w:w="1560"/>
      </w:tblGrid>
      <w:tr w:rsidR="001515AF" w:rsidRPr="00B305FC" w14:paraId="054A2EAE" w14:textId="77777777" w:rsidTr="00AD2C1A">
        <w:trPr>
          <w:trHeight w:val="735"/>
        </w:trPr>
        <w:tc>
          <w:tcPr>
            <w:tcW w:w="708" w:type="dxa"/>
            <w:tcBorders>
              <w:bottom w:val="single" w:sz="6" w:space="0" w:color="000000"/>
            </w:tcBorders>
          </w:tcPr>
          <w:p w14:paraId="27405C58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4</w:t>
            </w:r>
          </w:p>
        </w:tc>
        <w:tc>
          <w:tcPr>
            <w:tcW w:w="7233" w:type="dxa"/>
            <w:tcBorders>
              <w:bottom w:val="single" w:sz="6" w:space="0" w:color="000000"/>
            </w:tcBorders>
          </w:tcPr>
          <w:p w14:paraId="6B237668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Implementa las acciones y soluciones de los proyectos designados de manera organizada y productiva.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4A8256D6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B305FC" w14:paraId="00746970" w14:textId="77777777" w:rsidTr="00AD2C1A">
        <w:trPr>
          <w:trHeight w:val="606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ED8203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5</w:t>
            </w:r>
          </w:p>
        </w:tc>
        <w:tc>
          <w:tcPr>
            <w:tcW w:w="7233" w:type="dxa"/>
            <w:tcBorders>
              <w:top w:val="single" w:sz="6" w:space="0" w:color="000000"/>
              <w:bottom w:val="single" w:sz="6" w:space="0" w:color="000000"/>
            </w:tcBorders>
          </w:tcPr>
          <w:p w14:paraId="77A1546D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Demuestra el correcto manejo de conflictos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0330C14D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B305FC" w14:paraId="03123524" w14:textId="77777777" w:rsidTr="00AD2C1A">
        <w:trPr>
          <w:trHeight w:val="73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CFDA597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6</w:t>
            </w:r>
          </w:p>
        </w:tc>
        <w:tc>
          <w:tcPr>
            <w:tcW w:w="7233" w:type="dxa"/>
            <w:tcBorders>
              <w:top w:val="single" w:sz="6" w:space="0" w:color="000000"/>
              <w:bottom w:val="single" w:sz="6" w:space="0" w:color="000000"/>
            </w:tcBorders>
          </w:tcPr>
          <w:p w14:paraId="79C6494B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Tiene comunicación de forma oral de manera asertiva en diferentes audiencias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46F6BF35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B305FC" w14:paraId="74392545" w14:textId="77777777" w:rsidTr="00AD2C1A">
        <w:trPr>
          <w:trHeight w:val="609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C8D543B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7</w:t>
            </w:r>
          </w:p>
        </w:tc>
        <w:tc>
          <w:tcPr>
            <w:tcW w:w="7233" w:type="dxa"/>
            <w:tcBorders>
              <w:top w:val="single" w:sz="6" w:space="0" w:color="000000"/>
              <w:bottom w:val="single" w:sz="6" w:space="0" w:color="000000"/>
            </w:tcBorders>
          </w:tcPr>
          <w:p w14:paraId="04E55772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Se comunica de forma escrita efectivamente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6D586C21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B305FC" w14:paraId="54BB08D5" w14:textId="77777777" w:rsidTr="00AD2C1A">
        <w:trPr>
          <w:trHeight w:val="1312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F57CEDD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8</w:t>
            </w:r>
          </w:p>
        </w:tc>
        <w:tc>
          <w:tcPr>
            <w:tcW w:w="7233" w:type="dxa"/>
            <w:tcBorders>
              <w:top w:val="single" w:sz="6" w:space="0" w:color="000000"/>
              <w:bottom w:val="single" w:sz="6" w:space="0" w:color="000000"/>
            </w:tcBorders>
          </w:tcPr>
          <w:p w14:paraId="76A7C56E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El estudiante tiene que desarrollar la Inteligencia emocional (se comunicar efectivamente, es empático con otras personas, superar desafíos, se adapta a nuevas situaciones y aminorar conflictos).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1D4E024D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B305FC" w14:paraId="782AC630" w14:textId="77777777" w:rsidTr="00AD2C1A">
        <w:trPr>
          <w:trHeight w:val="1602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64EAA73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9</w:t>
            </w:r>
          </w:p>
        </w:tc>
        <w:tc>
          <w:tcPr>
            <w:tcW w:w="7233" w:type="dxa"/>
            <w:tcBorders>
              <w:top w:val="single" w:sz="6" w:space="0" w:color="000000"/>
              <w:bottom w:val="single" w:sz="6" w:space="0" w:color="000000"/>
            </w:tcBorders>
          </w:tcPr>
          <w:p w14:paraId="32EDB3CD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Toma decisiones, autoconfianza y un pensamiento crítico en las actividades que desarrolla para el beneficio o mejora del proyecto en que participa considerando el impacto de las soluciones ingenieriles en contextos globales, económicos, ambientales y sociales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641797E3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B305FC" w14:paraId="5D2180A0" w14:textId="77777777" w:rsidTr="00AD2C1A">
        <w:trPr>
          <w:trHeight w:val="705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0220C4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10</w:t>
            </w:r>
          </w:p>
        </w:tc>
        <w:tc>
          <w:tcPr>
            <w:tcW w:w="7233" w:type="dxa"/>
            <w:tcBorders>
              <w:top w:val="single" w:sz="6" w:space="0" w:color="000000"/>
              <w:bottom w:val="single" w:sz="6" w:space="0" w:color="000000"/>
            </w:tcBorders>
          </w:tcPr>
          <w:p w14:paraId="18AFC676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Demuestra liderazgo en las actividades encomendadas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2A5D6CBE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1515AF" w:rsidRPr="00B305FC" w14:paraId="08F52765" w14:textId="77777777" w:rsidTr="00AD2C1A">
        <w:trPr>
          <w:trHeight w:val="445"/>
        </w:trPr>
        <w:tc>
          <w:tcPr>
            <w:tcW w:w="79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505E87" w14:textId="77777777" w:rsidR="001515AF" w:rsidRPr="00B305FC" w:rsidRDefault="001515AF" w:rsidP="00AD2C1A">
            <w:pPr>
              <w:rPr>
                <w:rFonts w:ascii="GOTHAM-MEDIUM" w:hAnsi="GOTHAM-MEDIUM"/>
                <w:b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b/>
                <w:sz w:val="18"/>
                <w:szCs w:val="18"/>
                <w:lang w:val="es-ES"/>
              </w:rPr>
              <w:t>Calificación Competencias blandas (4)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4B474A2B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</w:tbl>
    <w:tbl>
      <w:tblPr>
        <w:tblpPr w:leftFromText="141" w:rightFromText="141" w:vertAnchor="text" w:horzAnchor="margin" w:tblpY="335"/>
        <w:tblW w:w="9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1515AF" w:rsidRPr="00B305FC" w14:paraId="35A7DB61" w14:textId="77777777" w:rsidTr="00AD2C1A">
        <w:trPr>
          <w:trHeight w:val="1558"/>
        </w:trPr>
        <w:tc>
          <w:tcPr>
            <w:tcW w:w="9496" w:type="dxa"/>
            <w:tcBorders>
              <w:bottom w:val="single" w:sz="6" w:space="0" w:color="000000"/>
            </w:tcBorders>
          </w:tcPr>
          <w:p w14:paraId="3FF50404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sz w:val="18"/>
                <w:szCs w:val="18"/>
                <w:lang w:val="es-ES"/>
              </w:rPr>
              <w:t>Comentarios / sugerencias (5)</w:t>
            </w:r>
          </w:p>
        </w:tc>
      </w:tr>
    </w:tbl>
    <w:p w14:paraId="0397EE7C" w14:textId="77777777" w:rsidR="001515AF" w:rsidRPr="00B305FC" w:rsidRDefault="001515AF" w:rsidP="001515AF">
      <w:pPr>
        <w:rPr>
          <w:rFonts w:ascii="GOTHAM-MEDIUM" w:hAnsi="GOTHAM-MEDIUM"/>
          <w:b/>
          <w:sz w:val="18"/>
          <w:szCs w:val="18"/>
          <w:lang w:val="es-ES"/>
        </w:rPr>
      </w:pPr>
    </w:p>
    <w:p w14:paraId="76A4C124" w14:textId="77777777" w:rsidR="001515AF" w:rsidRPr="00B305FC" w:rsidRDefault="001515AF" w:rsidP="001515AF">
      <w:pPr>
        <w:rPr>
          <w:rFonts w:ascii="GOTHAM-MEDIUM" w:hAnsi="GOTHAM-MEDIUM"/>
          <w:b/>
          <w:sz w:val="18"/>
          <w:szCs w:val="18"/>
          <w:lang w:val="es-ES"/>
        </w:rPr>
      </w:pPr>
    </w:p>
    <w:p w14:paraId="299287D4" w14:textId="77777777" w:rsidR="001515AF" w:rsidRPr="00B305FC" w:rsidRDefault="001515AF" w:rsidP="001515AF">
      <w:pPr>
        <w:rPr>
          <w:rFonts w:ascii="GOTHAM-MEDIUM" w:hAnsi="GOTHAM-MEDIUM"/>
          <w:b/>
          <w:sz w:val="18"/>
          <w:szCs w:val="18"/>
          <w:lang w:val="es-ES"/>
        </w:rPr>
      </w:pPr>
    </w:p>
    <w:p w14:paraId="75718C54" w14:textId="77777777" w:rsidR="001515AF" w:rsidRPr="00B305FC" w:rsidRDefault="001515AF" w:rsidP="001515AF">
      <w:pPr>
        <w:rPr>
          <w:rFonts w:ascii="GOTHAM-MEDIUM" w:hAnsi="GOTHAM-MEDIUM"/>
          <w:b/>
          <w:sz w:val="18"/>
          <w:szCs w:val="18"/>
          <w:lang w:val="es-ES"/>
        </w:rPr>
      </w:pPr>
    </w:p>
    <w:tbl>
      <w:tblPr>
        <w:tblW w:w="9382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2772"/>
        <w:gridCol w:w="3340"/>
        <w:gridCol w:w="3270"/>
      </w:tblGrid>
      <w:tr w:rsidR="001515AF" w:rsidRPr="00B305FC" w14:paraId="3D2A4A00" w14:textId="77777777" w:rsidTr="00AD2C1A">
        <w:trPr>
          <w:trHeight w:val="1137"/>
        </w:trPr>
        <w:tc>
          <w:tcPr>
            <w:tcW w:w="2772" w:type="dxa"/>
          </w:tcPr>
          <w:p w14:paraId="20217B30" w14:textId="77777777" w:rsidR="001515AF" w:rsidRPr="00B305FC" w:rsidRDefault="001515AF" w:rsidP="00AD2C1A">
            <w:pPr>
              <w:rPr>
                <w:rFonts w:ascii="GOTHAM-MEDIUM" w:hAnsi="GOTHAM-MEDIUM"/>
                <w:b/>
                <w:sz w:val="18"/>
                <w:szCs w:val="18"/>
                <w:lang w:val="es-ES"/>
              </w:rPr>
            </w:pPr>
          </w:p>
          <w:p w14:paraId="3F7F9FE7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5D9720D4" wp14:editId="09D34647">
                      <wp:extent cx="1537970" cy="12700"/>
                      <wp:effectExtent l="0" t="0" r="0" b="0"/>
                      <wp:docPr id="21024537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7970" cy="12700"/>
                                <a:chOff x="0" y="0"/>
                                <a:chExt cx="1537970" cy="12700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0" y="6309"/>
                                  <a:ext cx="1537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7970">
                                      <a:moveTo>
                                        <a:pt x="0" y="0"/>
                                      </a:moveTo>
                                      <a:lnTo>
                                        <a:pt x="1537661" y="0"/>
                                      </a:lnTo>
                                    </a:path>
                                  </a:pathLst>
                                </a:custGeom>
                                <a:ln w="126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6846FA" id="Grupo 15" o:spid="_x0000_s1026" style="width:121.1pt;height:1pt;mso-position-horizontal-relative:char;mso-position-vertical-relative:line" coordsize="1537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">
                      <v:shape id="Graphic 319" o:spid="_x0000_s1027" style="position:absolute;top:63;width:15379;height:12;visibility:visible;mso-wrap-style:square;v-text-anchor:top" coordsize="1537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" path="m,l1537661,e" filled="f" strokeweight=".350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2634FD" w14:textId="77777777" w:rsidR="001515AF" w:rsidRPr="00B305FC" w:rsidRDefault="001515AF" w:rsidP="00AD2C1A">
            <w:pPr>
              <w:rPr>
                <w:rFonts w:ascii="GOTHAM-MEDIUM" w:hAnsi="GOTHAM-MEDIUM"/>
                <w:b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b/>
                <w:sz w:val="18"/>
                <w:szCs w:val="18"/>
                <w:lang w:val="es-ES"/>
              </w:rPr>
              <w:t>Nombre y firma del asesor externo dual</w:t>
            </w:r>
          </w:p>
          <w:p w14:paraId="3ACBA01B" w14:textId="77777777" w:rsidR="001515AF" w:rsidRPr="00B305FC" w:rsidRDefault="001515AF" w:rsidP="00AD2C1A">
            <w:pPr>
              <w:rPr>
                <w:rFonts w:ascii="GOTHAM-MEDIUM" w:hAnsi="GOTHAM-MEDIUM"/>
                <w:b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b/>
                <w:sz w:val="18"/>
                <w:szCs w:val="18"/>
                <w:lang w:val="es-ES"/>
              </w:rPr>
              <w:t>(6)</w:t>
            </w:r>
          </w:p>
        </w:tc>
        <w:tc>
          <w:tcPr>
            <w:tcW w:w="3340" w:type="dxa"/>
          </w:tcPr>
          <w:p w14:paraId="30CA0F9D" w14:textId="77777777" w:rsidR="001515AF" w:rsidRPr="00B305FC" w:rsidRDefault="001515AF" w:rsidP="00AD2C1A">
            <w:pPr>
              <w:rPr>
                <w:rFonts w:ascii="GOTHAM-MEDIUM" w:hAnsi="GOTHAM-MEDIUM"/>
                <w:b/>
                <w:sz w:val="18"/>
                <w:szCs w:val="18"/>
                <w:lang w:val="es-ES"/>
              </w:rPr>
            </w:pPr>
          </w:p>
          <w:p w14:paraId="52C5D1C6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093BBC6E" wp14:editId="53B888FF">
                      <wp:extent cx="1606550" cy="12700"/>
                      <wp:effectExtent l="0" t="0" r="0" b="0"/>
                      <wp:docPr id="1372843954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0" cy="12700"/>
                                <a:chOff x="0" y="0"/>
                                <a:chExt cx="1606550" cy="12700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6309"/>
                                  <a:ext cx="1606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0">
                                      <a:moveTo>
                                        <a:pt x="0" y="0"/>
                                      </a:moveTo>
                                      <a:lnTo>
                                        <a:pt x="1606222" y="0"/>
                                      </a:lnTo>
                                    </a:path>
                                  </a:pathLst>
                                </a:custGeom>
                                <a:ln w="126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DF0A5" id="Grupo 13" o:spid="_x0000_s1026" style="width:126.5pt;height:1pt;mso-position-horizontal-relative:char;mso-position-vertical-relative:line" coordsize="1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">
                      <v:shape id="Graphic 321" o:spid="_x0000_s1027" style="position:absolute;top:63;width:16065;height:12;visibility:visible;mso-wrap-style:square;v-text-anchor:top" coordsize="160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" path="m,l1606222,e" filled="f" strokeweight=".350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0D8DAC" w14:textId="77777777" w:rsidR="001515AF" w:rsidRPr="00B305FC" w:rsidRDefault="001515AF" w:rsidP="00AD2C1A">
            <w:pPr>
              <w:rPr>
                <w:rFonts w:ascii="GOTHAM-MEDIUM" w:hAnsi="GOTHAM-MEDIUM"/>
                <w:b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b/>
                <w:sz w:val="18"/>
                <w:szCs w:val="18"/>
                <w:lang w:val="es-ES"/>
              </w:rPr>
              <w:t>Fecha de aplicación (7)</w:t>
            </w:r>
          </w:p>
        </w:tc>
        <w:tc>
          <w:tcPr>
            <w:tcW w:w="3270" w:type="dxa"/>
          </w:tcPr>
          <w:p w14:paraId="4500B2CF" w14:textId="77777777" w:rsidR="001515AF" w:rsidRPr="00B305FC" w:rsidRDefault="001515AF" w:rsidP="00AD2C1A">
            <w:pPr>
              <w:rPr>
                <w:rFonts w:ascii="GOTHAM-MEDIUM" w:hAnsi="GOTHAM-MEDIUM"/>
                <w:b/>
                <w:sz w:val="18"/>
                <w:szCs w:val="18"/>
                <w:lang w:val="es-ES"/>
              </w:rPr>
            </w:pPr>
          </w:p>
          <w:p w14:paraId="46D8994C" w14:textId="77777777" w:rsidR="001515AF" w:rsidRPr="00B305FC" w:rsidRDefault="001515AF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inline distT="0" distB="0" distL="0" distR="0" wp14:anchorId="696C91F3" wp14:editId="05280606">
                      <wp:extent cx="1816735" cy="12700"/>
                      <wp:effectExtent l="0" t="0" r="0" b="0"/>
                      <wp:docPr id="115075432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735" cy="12700"/>
                                <a:chOff x="0" y="0"/>
                                <a:chExt cx="1816735" cy="12700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0" y="6309"/>
                                  <a:ext cx="1816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735">
                                      <a:moveTo>
                                        <a:pt x="0" y="0"/>
                                      </a:moveTo>
                                      <a:lnTo>
                                        <a:pt x="1816534" y="0"/>
                                      </a:lnTo>
                                    </a:path>
                                  </a:pathLst>
                                </a:custGeom>
                                <a:ln w="126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4C7EE" id="Grupo 11" o:spid="_x0000_s1026" style="width:143.05pt;height:1pt;mso-position-horizontal-relative:char;mso-position-vertical-relative:line" coordsize="1816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">
                      <v:shape id="Graphic 323" o:spid="_x0000_s1027" style="position:absolute;top:63;width:18167;height:12;visibility:visible;mso-wrap-style:square;v-text-anchor:top" coordsize="181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" path="m,l1816534,e" filled="f" strokeweight=".350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7DDA3D" w14:textId="77777777" w:rsidR="001515AF" w:rsidRPr="00B305FC" w:rsidRDefault="001515AF" w:rsidP="00AD2C1A">
            <w:pPr>
              <w:rPr>
                <w:rFonts w:ascii="GOTHAM-MEDIUM" w:hAnsi="GOTHAM-MEDIUM"/>
                <w:b/>
                <w:sz w:val="18"/>
                <w:szCs w:val="18"/>
                <w:lang w:val="es-ES"/>
              </w:rPr>
            </w:pPr>
            <w:r w:rsidRPr="00B305FC">
              <w:rPr>
                <w:rFonts w:ascii="GOTHAM-MEDIUM" w:hAnsi="GOTHAM-MEDIUM"/>
                <w:b/>
                <w:sz w:val="18"/>
                <w:szCs w:val="18"/>
                <w:lang w:val="es-ES"/>
              </w:rPr>
              <w:t>Sello de la unidad económica (8)</w:t>
            </w:r>
          </w:p>
        </w:tc>
      </w:tr>
    </w:tbl>
    <w:p w14:paraId="1A65B4F3" w14:textId="77777777" w:rsidR="001515AF" w:rsidRDefault="001515AF" w:rsidP="001515AF">
      <w:pPr>
        <w:rPr>
          <w:rFonts w:ascii="GOTHAM-MEDIUM" w:hAnsi="GOTHAM-MEDIUM"/>
          <w:sz w:val="18"/>
          <w:szCs w:val="18"/>
        </w:rPr>
      </w:pPr>
    </w:p>
    <w:p w14:paraId="4ADB84AD" w14:textId="77777777" w:rsidR="001515AF" w:rsidRDefault="001515AF" w:rsidP="001515AF">
      <w:pPr>
        <w:rPr>
          <w:rFonts w:ascii="GOTHAM-MEDIUM" w:hAnsi="GOTHAM-MEDIUM"/>
          <w:sz w:val="18"/>
          <w:szCs w:val="18"/>
        </w:rPr>
      </w:pPr>
    </w:p>
    <w:p w14:paraId="627DB5BD" w14:textId="77777777" w:rsidR="001515AF" w:rsidRDefault="001515AF" w:rsidP="001515AF">
      <w:pPr>
        <w:rPr>
          <w:rFonts w:ascii="GOTHAM-MEDIUM" w:hAnsi="GOTHAM-MEDIUM"/>
          <w:sz w:val="18"/>
          <w:szCs w:val="18"/>
        </w:rPr>
      </w:pPr>
    </w:p>
    <w:p w14:paraId="0BB20C26" w14:textId="77777777" w:rsidR="001515AF" w:rsidRDefault="001515AF" w:rsidP="001515AF">
      <w:pPr>
        <w:rPr>
          <w:rFonts w:ascii="GOTHAM-MEDIUM" w:hAnsi="GOTHAM-MEDIUM"/>
          <w:sz w:val="18"/>
          <w:szCs w:val="18"/>
        </w:rPr>
      </w:pPr>
    </w:p>
    <w:p w14:paraId="4888C447" w14:textId="77777777" w:rsidR="001515AF" w:rsidRDefault="001515AF" w:rsidP="001515AF">
      <w:pPr>
        <w:rPr>
          <w:rFonts w:ascii="GOTHAM-MEDIUM" w:hAnsi="GOTHAM-MEDIUM"/>
          <w:sz w:val="18"/>
          <w:szCs w:val="18"/>
        </w:rPr>
      </w:pPr>
    </w:p>
    <w:p w14:paraId="41DEB3A8" w14:textId="77777777" w:rsidR="001515AF" w:rsidRDefault="001515AF" w:rsidP="001515AF">
      <w:pPr>
        <w:rPr>
          <w:rFonts w:ascii="GOTHAM-MEDIUM" w:hAnsi="GOTHAM-MEDIUM"/>
          <w:sz w:val="18"/>
          <w:szCs w:val="18"/>
        </w:rPr>
      </w:pPr>
    </w:p>
    <w:p w14:paraId="179F0209" w14:textId="77777777" w:rsidR="001515AF" w:rsidRPr="00B305FC" w:rsidRDefault="001515AF" w:rsidP="001515AF">
      <w:pPr>
        <w:jc w:val="both"/>
        <w:rPr>
          <w:rFonts w:ascii="GOTHAM-MEDIUM" w:hAnsi="GOTHAM-MEDIUM"/>
          <w:b/>
          <w:bCs/>
          <w:sz w:val="18"/>
          <w:szCs w:val="18"/>
          <w:lang w:val="es-ES"/>
        </w:rPr>
      </w:pPr>
      <w:r w:rsidRPr="00B305FC">
        <w:rPr>
          <w:rFonts w:ascii="GOTHAM-MEDIUM" w:hAnsi="GOTHAM-MEDIUM"/>
          <w:b/>
          <w:bCs/>
          <w:sz w:val="18"/>
          <w:szCs w:val="18"/>
          <w:lang w:val="es-ES"/>
        </w:rPr>
        <w:t>Guía de llenado del formato del Anexo VI:</w:t>
      </w:r>
    </w:p>
    <w:p w14:paraId="4A1DCA1E" w14:textId="77777777" w:rsidR="001515AF" w:rsidRPr="00B305FC" w:rsidRDefault="001515AF" w:rsidP="001515AF">
      <w:pPr>
        <w:jc w:val="both"/>
        <w:rPr>
          <w:rFonts w:ascii="GOTHAM-MEDIUM" w:hAnsi="GOTHAM-MEDIUM"/>
          <w:b/>
          <w:sz w:val="18"/>
          <w:szCs w:val="18"/>
          <w:lang w:val="es-ES"/>
        </w:rPr>
      </w:pPr>
    </w:p>
    <w:p w14:paraId="73DFB93C" w14:textId="77777777" w:rsidR="001515AF" w:rsidRPr="00B305FC" w:rsidRDefault="001515AF" w:rsidP="001515AF">
      <w:pPr>
        <w:numPr>
          <w:ilvl w:val="0"/>
          <w:numId w:val="1"/>
        </w:numPr>
        <w:jc w:val="both"/>
        <w:rPr>
          <w:rFonts w:ascii="GOTHAM-MEDIUM" w:hAnsi="GOTHAM-MEDIUM"/>
          <w:sz w:val="18"/>
          <w:szCs w:val="18"/>
          <w:lang w:val="es-ES"/>
        </w:rPr>
      </w:pPr>
      <w:r w:rsidRPr="00B305FC">
        <w:rPr>
          <w:rFonts w:ascii="GOTHAM-MEDIUM" w:hAnsi="GOTHAM-MEDIUM"/>
          <w:b/>
          <w:sz w:val="18"/>
          <w:szCs w:val="18"/>
          <w:lang w:val="es-ES"/>
        </w:rPr>
        <w:t>Información General</w:t>
      </w:r>
      <w:r w:rsidRPr="00B305FC">
        <w:rPr>
          <w:rFonts w:ascii="GOTHAM-MEDIUM" w:hAnsi="GOTHAM-MEDIUM"/>
          <w:sz w:val="18"/>
          <w:szCs w:val="18"/>
          <w:lang w:val="es-ES"/>
        </w:rPr>
        <w:t>: Escribir los datos de identificación de las personas que formarán parte del desarrollo del PED y sus áreas de adscripción. En los apartados de nombre de estudiante dual, asesores internos y externos dual, si es más de un participante, se debe anotar el nombre de todos los involucrados. Este formato debe ser llenado por el Asesor externo dual y debe ser llenado por estudiante.</w:t>
      </w:r>
    </w:p>
    <w:p w14:paraId="68D238EB" w14:textId="77777777" w:rsidR="001515AF" w:rsidRPr="00B305FC" w:rsidRDefault="001515AF" w:rsidP="001515AF">
      <w:pPr>
        <w:numPr>
          <w:ilvl w:val="0"/>
          <w:numId w:val="1"/>
        </w:numPr>
        <w:jc w:val="both"/>
        <w:rPr>
          <w:rFonts w:ascii="GOTHAM-MEDIUM" w:hAnsi="GOTHAM-MEDIUM"/>
          <w:sz w:val="18"/>
          <w:szCs w:val="18"/>
          <w:lang w:val="es-ES"/>
        </w:rPr>
      </w:pPr>
      <w:r w:rsidRPr="00B305FC">
        <w:rPr>
          <w:rFonts w:ascii="GOTHAM-MEDIUM" w:hAnsi="GOTHAM-MEDIUM"/>
          <w:b/>
          <w:sz w:val="18"/>
          <w:szCs w:val="18"/>
          <w:lang w:val="es-ES"/>
        </w:rPr>
        <w:t xml:space="preserve">Competencias blandas: </w:t>
      </w:r>
      <w:r w:rsidRPr="00B305FC">
        <w:rPr>
          <w:rFonts w:ascii="GOTHAM-MEDIUM" w:hAnsi="GOTHAM-MEDIUM"/>
          <w:sz w:val="18"/>
          <w:szCs w:val="18"/>
          <w:lang w:val="es-ES"/>
        </w:rPr>
        <w:t>Competencias blandas propuestas a ser evaluadas por el Asesor Externo Dual.</w:t>
      </w:r>
    </w:p>
    <w:p w14:paraId="63DE6E9A" w14:textId="77777777" w:rsidR="001515AF" w:rsidRPr="00B305FC" w:rsidRDefault="001515AF" w:rsidP="001515AF">
      <w:pPr>
        <w:numPr>
          <w:ilvl w:val="0"/>
          <w:numId w:val="1"/>
        </w:numPr>
        <w:jc w:val="both"/>
        <w:rPr>
          <w:rFonts w:ascii="GOTHAM-MEDIUM" w:hAnsi="GOTHAM-MEDIUM"/>
          <w:sz w:val="18"/>
          <w:szCs w:val="18"/>
          <w:lang w:val="es-ES"/>
        </w:rPr>
      </w:pPr>
      <w:r w:rsidRPr="00B305FC">
        <w:rPr>
          <w:rFonts w:ascii="GOTHAM-MEDIUM" w:hAnsi="GOTHAM-MEDIUM"/>
          <w:b/>
          <w:sz w:val="18"/>
          <w:szCs w:val="18"/>
          <w:lang w:val="es-ES"/>
        </w:rPr>
        <w:t xml:space="preserve">Puntaje: </w:t>
      </w:r>
      <w:r w:rsidRPr="00B305FC">
        <w:rPr>
          <w:rFonts w:ascii="GOTHAM-MEDIUM" w:hAnsi="GOTHAM-MEDIUM"/>
          <w:sz w:val="18"/>
          <w:szCs w:val="18"/>
          <w:lang w:val="es-ES"/>
        </w:rPr>
        <w:t>Puntuación asignada a cada una de las competencias blandas según la escala propuesta en las instrucciones.</w:t>
      </w:r>
    </w:p>
    <w:p w14:paraId="674604FA" w14:textId="77777777" w:rsidR="001515AF" w:rsidRPr="00B305FC" w:rsidRDefault="001515AF" w:rsidP="001515AF">
      <w:pPr>
        <w:numPr>
          <w:ilvl w:val="0"/>
          <w:numId w:val="1"/>
        </w:numPr>
        <w:jc w:val="both"/>
        <w:rPr>
          <w:rFonts w:ascii="GOTHAM-MEDIUM" w:hAnsi="GOTHAM-MEDIUM"/>
          <w:sz w:val="18"/>
          <w:szCs w:val="18"/>
          <w:lang w:val="es-ES"/>
        </w:rPr>
      </w:pPr>
      <w:r w:rsidRPr="00B305FC">
        <w:rPr>
          <w:rFonts w:ascii="GOTHAM-MEDIUM" w:hAnsi="GOTHAM-MEDIUM"/>
          <w:b/>
          <w:sz w:val="18"/>
          <w:szCs w:val="18"/>
          <w:lang w:val="es-ES"/>
        </w:rPr>
        <w:t xml:space="preserve">Calificación competencias blandas: </w:t>
      </w:r>
      <w:r w:rsidRPr="00B305FC">
        <w:rPr>
          <w:rFonts w:ascii="GOTHAM-MEDIUM" w:hAnsi="GOTHAM-MEDIUM"/>
          <w:sz w:val="18"/>
          <w:szCs w:val="18"/>
          <w:lang w:val="es-ES"/>
        </w:rPr>
        <w:t>Suma del puntaje que corresponde al 40% de la calificación final.</w:t>
      </w:r>
    </w:p>
    <w:p w14:paraId="0439CE67" w14:textId="77777777" w:rsidR="001515AF" w:rsidRPr="00B305FC" w:rsidRDefault="001515AF" w:rsidP="001515AF">
      <w:pPr>
        <w:numPr>
          <w:ilvl w:val="0"/>
          <w:numId w:val="1"/>
        </w:numPr>
        <w:jc w:val="both"/>
        <w:rPr>
          <w:rFonts w:ascii="GOTHAM-MEDIUM" w:hAnsi="GOTHAM-MEDIUM"/>
          <w:sz w:val="18"/>
          <w:szCs w:val="18"/>
          <w:lang w:val="es-ES"/>
        </w:rPr>
      </w:pPr>
      <w:r w:rsidRPr="00B305FC">
        <w:rPr>
          <w:rFonts w:ascii="GOTHAM-MEDIUM" w:hAnsi="GOTHAM-MEDIUM"/>
          <w:b/>
          <w:sz w:val="18"/>
          <w:szCs w:val="18"/>
          <w:lang w:val="es-ES"/>
        </w:rPr>
        <w:t xml:space="preserve">Comentarios / sugerencias: </w:t>
      </w:r>
      <w:r w:rsidRPr="00B305FC">
        <w:rPr>
          <w:rFonts w:ascii="GOTHAM-MEDIUM" w:hAnsi="GOTHAM-MEDIUM"/>
          <w:sz w:val="18"/>
          <w:szCs w:val="18"/>
          <w:lang w:val="es-ES"/>
        </w:rPr>
        <w:t>En caso de necesitar hacer una observación o aspecto a tomar en cuenta. Es deseable llenar este apartado con recomendaciones.</w:t>
      </w:r>
    </w:p>
    <w:p w14:paraId="38B00841" w14:textId="77777777" w:rsidR="001515AF" w:rsidRPr="00B305FC" w:rsidRDefault="001515AF" w:rsidP="001515AF">
      <w:pPr>
        <w:numPr>
          <w:ilvl w:val="0"/>
          <w:numId w:val="1"/>
        </w:numPr>
        <w:jc w:val="both"/>
        <w:rPr>
          <w:rFonts w:ascii="GOTHAM-MEDIUM" w:hAnsi="GOTHAM-MEDIUM"/>
          <w:sz w:val="18"/>
          <w:szCs w:val="18"/>
          <w:lang w:val="es-ES"/>
        </w:rPr>
      </w:pPr>
      <w:r w:rsidRPr="00B305FC">
        <w:rPr>
          <w:rFonts w:ascii="GOTHAM-MEDIUM" w:hAnsi="GOTHAM-MEDIUM"/>
          <w:b/>
          <w:sz w:val="18"/>
          <w:szCs w:val="18"/>
          <w:lang w:val="es-ES"/>
        </w:rPr>
        <w:t>Nombre y firma del asesor externo dual</w:t>
      </w:r>
      <w:r w:rsidRPr="00B305FC">
        <w:rPr>
          <w:rFonts w:ascii="GOTHAM-MEDIUM" w:hAnsi="GOTHAM-MEDIUM"/>
          <w:sz w:val="18"/>
          <w:szCs w:val="18"/>
          <w:lang w:val="es-ES"/>
        </w:rPr>
        <w:t>: Este documento es llenado por el Asesor externo dual y es quien coloca su nombre y firma.</w:t>
      </w:r>
    </w:p>
    <w:p w14:paraId="5439805A" w14:textId="77777777" w:rsidR="001515AF" w:rsidRPr="00B305FC" w:rsidRDefault="001515AF" w:rsidP="001515AF">
      <w:pPr>
        <w:numPr>
          <w:ilvl w:val="0"/>
          <w:numId w:val="1"/>
        </w:numPr>
        <w:jc w:val="both"/>
        <w:rPr>
          <w:rFonts w:ascii="GOTHAM-MEDIUM" w:hAnsi="GOTHAM-MEDIUM"/>
          <w:sz w:val="18"/>
          <w:szCs w:val="18"/>
          <w:lang w:val="es-ES"/>
        </w:rPr>
      </w:pPr>
      <w:r w:rsidRPr="00B305FC">
        <w:rPr>
          <w:rFonts w:ascii="GOTHAM-MEDIUM" w:hAnsi="GOTHAM-MEDIUM"/>
          <w:b/>
          <w:sz w:val="18"/>
          <w:szCs w:val="18"/>
          <w:lang w:val="es-ES"/>
        </w:rPr>
        <w:t>Fecha de aplicación</w:t>
      </w:r>
      <w:r w:rsidRPr="00B305FC">
        <w:rPr>
          <w:rFonts w:ascii="GOTHAM-MEDIUM" w:hAnsi="GOTHAM-MEDIUM"/>
          <w:sz w:val="18"/>
          <w:szCs w:val="18"/>
          <w:lang w:val="es-ES"/>
        </w:rPr>
        <w:t>: Fecha en la que se elabora este documento.</w:t>
      </w:r>
    </w:p>
    <w:p w14:paraId="3CFDD543" w14:textId="77777777" w:rsidR="001515AF" w:rsidRPr="00B305FC" w:rsidRDefault="001515AF" w:rsidP="001515AF">
      <w:pPr>
        <w:numPr>
          <w:ilvl w:val="0"/>
          <w:numId w:val="1"/>
        </w:numPr>
        <w:jc w:val="both"/>
        <w:rPr>
          <w:rFonts w:ascii="GOTHAM-MEDIUM" w:hAnsi="GOTHAM-MEDIUM"/>
          <w:bCs/>
          <w:sz w:val="18"/>
          <w:szCs w:val="18"/>
          <w:lang w:val="es-ES"/>
        </w:rPr>
      </w:pPr>
      <w:r w:rsidRPr="00B305FC">
        <w:rPr>
          <w:rFonts w:ascii="GOTHAM-MEDIUM" w:hAnsi="GOTHAM-MEDIUM"/>
          <w:b/>
          <w:bCs/>
          <w:sz w:val="18"/>
          <w:szCs w:val="18"/>
          <w:lang w:val="es-ES"/>
        </w:rPr>
        <w:t xml:space="preserve">Sello de la Unidad </w:t>
      </w:r>
      <w:r>
        <w:rPr>
          <w:rFonts w:ascii="GOTHAM-MEDIUM" w:hAnsi="GOTHAM-MEDIUM"/>
          <w:b/>
          <w:bCs/>
          <w:sz w:val="18"/>
          <w:szCs w:val="18"/>
          <w:lang w:val="es-ES"/>
        </w:rPr>
        <w:t>Económica</w:t>
      </w:r>
      <w:r w:rsidRPr="00B305FC">
        <w:rPr>
          <w:rFonts w:ascii="GOTHAM-MEDIUM" w:hAnsi="GOTHAM-MEDIUM"/>
          <w:bCs/>
          <w:sz w:val="18"/>
          <w:szCs w:val="18"/>
          <w:lang w:val="es-ES"/>
        </w:rPr>
        <w:t>.</w:t>
      </w:r>
    </w:p>
    <w:p w14:paraId="70EB39A3" w14:textId="77777777" w:rsidR="001515AF" w:rsidRPr="00B305FC" w:rsidRDefault="001515AF" w:rsidP="001515AF">
      <w:pPr>
        <w:jc w:val="both"/>
        <w:rPr>
          <w:rFonts w:ascii="GOTHAM-MEDIUM" w:hAnsi="GOTHAM-MEDIUM"/>
          <w:sz w:val="18"/>
          <w:szCs w:val="18"/>
          <w:lang w:val="es-ES"/>
        </w:rPr>
      </w:pPr>
    </w:p>
    <w:p w14:paraId="0B0F1B4D" w14:textId="77777777" w:rsidR="001515AF" w:rsidRPr="00B305FC" w:rsidRDefault="001515AF" w:rsidP="001515AF">
      <w:pPr>
        <w:jc w:val="both"/>
        <w:rPr>
          <w:rFonts w:ascii="GOTHAM-MEDIUM" w:hAnsi="GOTHAM-MEDIUM"/>
          <w:sz w:val="18"/>
          <w:szCs w:val="18"/>
        </w:rPr>
      </w:pPr>
    </w:p>
    <w:p w14:paraId="2BD7D3D5" w14:textId="77777777" w:rsidR="00136684" w:rsidRDefault="00136684">
      <w:pPr>
        <w:jc w:val="both"/>
        <w:rPr>
          <w:rFonts w:ascii="GOTHAM-MEDIUM" w:hAnsi="GOTHAM-MEDIUM"/>
          <w:sz w:val="22"/>
          <w:szCs w:val="22"/>
          <w:lang w:val="en-US"/>
        </w:rPr>
      </w:pPr>
    </w:p>
    <w:sectPr w:rsidR="00136684" w:rsidSect="00711372">
      <w:headerReference w:type="default" r:id="rId8"/>
      <w:pgSz w:w="12240" w:h="15840"/>
      <w:pgMar w:top="2552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054D" w14:textId="77777777" w:rsidR="008719E6" w:rsidRDefault="008719E6">
      <w:r>
        <w:separator/>
      </w:r>
    </w:p>
  </w:endnote>
  <w:endnote w:type="continuationSeparator" w:id="0">
    <w:p w14:paraId="16979CC9" w14:textId="77777777" w:rsidR="008719E6" w:rsidRDefault="0087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-MEDIUM">
    <w:altName w:val="Arial"/>
    <w:panose1 w:val="00000000000000000000"/>
    <w:charset w:val="00"/>
    <w:family w:val="auto"/>
    <w:notTrueType/>
    <w:pitch w:val="variable"/>
    <w:sig w:usb0="00000001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7F09" w14:textId="77777777" w:rsidR="008719E6" w:rsidRDefault="008719E6">
      <w:r>
        <w:separator/>
      </w:r>
    </w:p>
  </w:footnote>
  <w:footnote w:type="continuationSeparator" w:id="0">
    <w:p w14:paraId="71115ABA" w14:textId="77777777" w:rsidR="008719E6" w:rsidRDefault="0087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A9E" w14:textId="77777777" w:rsidR="00136684" w:rsidRDefault="00B932C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DE9BC7" wp14:editId="3B0ADFB5">
          <wp:simplePos x="0" y="0"/>
          <wp:positionH relativeFrom="column">
            <wp:posOffset>-1108270</wp:posOffset>
          </wp:positionH>
          <wp:positionV relativeFrom="paragraph">
            <wp:posOffset>-449580</wp:posOffset>
          </wp:positionV>
          <wp:extent cx="7825740" cy="10439400"/>
          <wp:effectExtent l="0" t="0" r="0" b="0"/>
          <wp:wrapNone/>
          <wp:docPr id="9313551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" b="16"/>
                  <a:stretch>
                    <a:fillRect/>
                  </a:stretch>
                </pic:blipFill>
                <pic:spPr>
                  <a:xfrm>
                    <a:off x="0" y="0"/>
                    <a:ext cx="7825740" cy="10439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35080"/>
    <w:multiLevelType w:val="hybridMultilevel"/>
    <w:tmpl w:val="831065E8"/>
    <w:lvl w:ilvl="0" w:tplc="F5D8FE62">
      <w:start w:val="1"/>
      <w:numFmt w:val="decimal"/>
      <w:lvlText w:val="(%1)"/>
      <w:lvlJc w:val="left"/>
      <w:pPr>
        <w:ind w:left="698" w:hanging="334"/>
      </w:pPr>
      <w:rPr>
        <w:rFonts w:ascii="GOTHAM-MEDIUM" w:eastAsia="Times New Roman" w:hAnsi="GOTHAM-MEDIUM" w:cs="Tahoma" w:hint="default"/>
        <w:b/>
        <w:bCs/>
        <w:i w:val="0"/>
        <w:iCs w:val="0"/>
        <w:spacing w:val="0"/>
        <w:w w:val="71"/>
        <w:sz w:val="18"/>
        <w:szCs w:val="18"/>
      </w:rPr>
    </w:lvl>
    <w:lvl w:ilvl="1" w:tplc="AE7EC0F2">
      <w:numFmt w:val="bullet"/>
      <w:lvlText w:val="•"/>
      <w:lvlJc w:val="left"/>
      <w:pPr>
        <w:ind w:left="1674" w:hanging="334"/>
      </w:pPr>
      <w:rPr>
        <w:rFonts w:hint="default"/>
      </w:rPr>
    </w:lvl>
    <w:lvl w:ilvl="2" w:tplc="B81C7E1E">
      <w:numFmt w:val="bullet"/>
      <w:lvlText w:val="•"/>
      <w:lvlJc w:val="left"/>
      <w:pPr>
        <w:ind w:left="2648" w:hanging="334"/>
      </w:pPr>
      <w:rPr>
        <w:rFonts w:hint="default"/>
      </w:rPr>
    </w:lvl>
    <w:lvl w:ilvl="3" w:tplc="A3D46900">
      <w:numFmt w:val="bullet"/>
      <w:lvlText w:val="•"/>
      <w:lvlJc w:val="left"/>
      <w:pPr>
        <w:ind w:left="3622" w:hanging="334"/>
      </w:pPr>
      <w:rPr>
        <w:rFonts w:hint="default"/>
      </w:rPr>
    </w:lvl>
    <w:lvl w:ilvl="4" w:tplc="A41A2A90">
      <w:numFmt w:val="bullet"/>
      <w:lvlText w:val="•"/>
      <w:lvlJc w:val="left"/>
      <w:pPr>
        <w:ind w:left="4596" w:hanging="334"/>
      </w:pPr>
      <w:rPr>
        <w:rFonts w:hint="default"/>
      </w:rPr>
    </w:lvl>
    <w:lvl w:ilvl="5" w:tplc="3454E5C0">
      <w:numFmt w:val="bullet"/>
      <w:lvlText w:val="•"/>
      <w:lvlJc w:val="left"/>
      <w:pPr>
        <w:ind w:left="5570" w:hanging="334"/>
      </w:pPr>
      <w:rPr>
        <w:rFonts w:hint="default"/>
      </w:rPr>
    </w:lvl>
    <w:lvl w:ilvl="6" w:tplc="9ABEE5E8">
      <w:numFmt w:val="bullet"/>
      <w:lvlText w:val="•"/>
      <w:lvlJc w:val="left"/>
      <w:pPr>
        <w:ind w:left="6544" w:hanging="334"/>
      </w:pPr>
      <w:rPr>
        <w:rFonts w:hint="default"/>
      </w:rPr>
    </w:lvl>
    <w:lvl w:ilvl="7" w:tplc="7F08DDF6">
      <w:numFmt w:val="bullet"/>
      <w:lvlText w:val="•"/>
      <w:lvlJc w:val="left"/>
      <w:pPr>
        <w:ind w:left="7518" w:hanging="334"/>
      </w:pPr>
      <w:rPr>
        <w:rFonts w:hint="default"/>
      </w:rPr>
    </w:lvl>
    <w:lvl w:ilvl="8" w:tplc="B5AE76DE">
      <w:numFmt w:val="bullet"/>
      <w:lvlText w:val="•"/>
      <w:lvlJc w:val="left"/>
      <w:pPr>
        <w:ind w:left="8492" w:hanging="334"/>
      </w:pPr>
      <w:rPr>
        <w:rFonts w:hint="default"/>
      </w:rPr>
    </w:lvl>
  </w:abstractNum>
  <w:num w:numId="1" w16cid:durableId="190614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50098"/>
    <w:rsid w:val="000F38E9"/>
    <w:rsid w:val="00100031"/>
    <w:rsid w:val="00106CB1"/>
    <w:rsid w:val="00120FE6"/>
    <w:rsid w:val="00136684"/>
    <w:rsid w:val="001464C0"/>
    <w:rsid w:val="001515AF"/>
    <w:rsid w:val="0015385B"/>
    <w:rsid w:val="001A21D9"/>
    <w:rsid w:val="001A2C64"/>
    <w:rsid w:val="001C3F50"/>
    <w:rsid w:val="001C57E3"/>
    <w:rsid w:val="001C705D"/>
    <w:rsid w:val="001D1286"/>
    <w:rsid w:val="002146B0"/>
    <w:rsid w:val="002247AD"/>
    <w:rsid w:val="00234238"/>
    <w:rsid w:val="00292223"/>
    <w:rsid w:val="002B260C"/>
    <w:rsid w:val="002C3565"/>
    <w:rsid w:val="00321F43"/>
    <w:rsid w:val="003501AA"/>
    <w:rsid w:val="0038665F"/>
    <w:rsid w:val="00391E27"/>
    <w:rsid w:val="0041523F"/>
    <w:rsid w:val="0042366E"/>
    <w:rsid w:val="00427219"/>
    <w:rsid w:val="00441997"/>
    <w:rsid w:val="00474446"/>
    <w:rsid w:val="004914C9"/>
    <w:rsid w:val="004C4E5B"/>
    <w:rsid w:val="004C50D8"/>
    <w:rsid w:val="004E57E8"/>
    <w:rsid w:val="004E5C03"/>
    <w:rsid w:val="0052216C"/>
    <w:rsid w:val="00525380"/>
    <w:rsid w:val="0054576A"/>
    <w:rsid w:val="005A4527"/>
    <w:rsid w:val="005B5919"/>
    <w:rsid w:val="005C6C55"/>
    <w:rsid w:val="005D5E6A"/>
    <w:rsid w:val="005D7FD4"/>
    <w:rsid w:val="005E1178"/>
    <w:rsid w:val="005E34D3"/>
    <w:rsid w:val="006C2655"/>
    <w:rsid w:val="006D6240"/>
    <w:rsid w:val="00711372"/>
    <w:rsid w:val="00734F4D"/>
    <w:rsid w:val="00790652"/>
    <w:rsid w:val="00793252"/>
    <w:rsid w:val="00822319"/>
    <w:rsid w:val="008348EC"/>
    <w:rsid w:val="00834AD0"/>
    <w:rsid w:val="00871811"/>
    <w:rsid w:val="008719E6"/>
    <w:rsid w:val="00892568"/>
    <w:rsid w:val="008956A8"/>
    <w:rsid w:val="008B4B7E"/>
    <w:rsid w:val="008B6D5E"/>
    <w:rsid w:val="0098776B"/>
    <w:rsid w:val="00995A19"/>
    <w:rsid w:val="009C41A9"/>
    <w:rsid w:val="009D5979"/>
    <w:rsid w:val="009F3F90"/>
    <w:rsid w:val="00A505F4"/>
    <w:rsid w:val="00A73326"/>
    <w:rsid w:val="00A7667C"/>
    <w:rsid w:val="00A8502D"/>
    <w:rsid w:val="00AA2EEF"/>
    <w:rsid w:val="00AC357C"/>
    <w:rsid w:val="00AE0830"/>
    <w:rsid w:val="00B2340C"/>
    <w:rsid w:val="00B254D1"/>
    <w:rsid w:val="00B37D8A"/>
    <w:rsid w:val="00B447E5"/>
    <w:rsid w:val="00B7195F"/>
    <w:rsid w:val="00B932CA"/>
    <w:rsid w:val="00BB0215"/>
    <w:rsid w:val="00BD5FBD"/>
    <w:rsid w:val="00BD7BE8"/>
    <w:rsid w:val="00C259B1"/>
    <w:rsid w:val="00C664DB"/>
    <w:rsid w:val="00CB105A"/>
    <w:rsid w:val="00CB4F1A"/>
    <w:rsid w:val="00D20CC6"/>
    <w:rsid w:val="00D225BC"/>
    <w:rsid w:val="00D369C8"/>
    <w:rsid w:val="00D71E86"/>
    <w:rsid w:val="00D924F6"/>
    <w:rsid w:val="00E90725"/>
    <w:rsid w:val="00E9126E"/>
    <w:rsid w:val="00EB45F0"/>
    <w:rsid w:val="00F13DD6"/>
    <w:rsid w:val="00F206B6"/>
    <w:rsid w:val="00F40C9B"/>
    <w:rsid w:val="00F47D3F"/>
    <w:rsid w:val="00F524AD"/>
    <w:rsid w:val="00FB3113"/>
    <w:rsid w:val="00FD5EE1"/>
    <w:rsid w:val="00FE297A"/>
    <w:rsid w:val="7B7F7F6A"/>
    <w:rsid w:val="7F7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E7097"/>
  <w15:docId w15:val="{8F7DC43F-CBB9-9348-8F68-EDF703D6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2C3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65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ASIS SUB ACADEMICA</cp:lastModifiedBy>
  <cp:revision>2</cp:revision>
  <cp:lastPrinted>2025-09-22T16:19:00Z</cp:lastPrinted>
  <dcterms:created xsi:type="dcterms:W3CDTF">2025-12-18T16:19:00Z</dcterms:created>
  <dcterms:modified xsi:type="dcterms:W3CDTF">2025-12-18T16:19:00Z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3082-6.10.2.8397</vt:lpwstr>
  </property>
  <property fmtid="{D5CDD505-2E9C-101B-9397-08002B2CF9AE}" pid="3" name="ICV">
    <vt:lpwstr>91022DD317348DF4C3C1506700FBE4A6_42</vt:lpwstr>
  </property>
</Properties>
</file>